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4D" w:rsidRPr="00434997" w:rsidRDefault="0041624D" w:rsidP="00416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97"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Современная школа «Точка Роста» в МКОУ «Медведицкая СШ» </w:t>
      </w:r>
      <w:proofErr w:type="spellStart"/>
      <w:r w:rsidRPr="00434997">
        <w:rPr>
          <w:rFonts w:ascii="Times New Roman" w:hAnsi="Times New Roman" w:cs="Times New Roman"/>
          <w:b/>
          <w:sz w:val="28"/>
          <w:szCs w:val="28"/>
        </w:rPr>
        <w:t>Жирновского</w:t>
      </w:r>
      <w:proofErr w:type="spellEnd"/>
      <w:r w:rsidRPr="0043499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41624D" w:rsidRDefault="0041624D" w:rsidP="00416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DA3">
        <w:rPr>
          <w:rFonts w:ascii="Times New Roman" w:hAnsi="Times New Roman" w:cs="Times New Roman"/>
          <w:sz w:val="28"/>
          <w:szCs w:val="28"/>
        </w:rPr>
        <w:t>Для успешной реализации данного проекта составлены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5D4D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24D" w:rsidRDefault="0041624D" w:rsidP="0041624D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5D4DA3">
        <w:rPr>
          <w:rFonts w:ascii="Times New Roman" w:eastAsia="Calibri" w:hAnsi="Times New Roman"/>
          <w:sz w:val="28"/>
          <w:szCs w:val="28"/>
        </w:rPr>
        <w:t>ПЛАН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D4DA3">
        <w:rPr>
          <w:rFonts w:ascii="Times New Roman" w:eastAsia="Calibri" w:hAnsi="Times New Roman"/>
          <w:sz w:val="28"/>
          <w:szCs w:val="28"/>
        </w:rPr>
        <w:t xml:space="preserve">первоочередных мероприятий (дорожная карта) </w:t>
      </w:r>
      <w:r w:rsidRPr="005D4DA3">
        <w:rPr>
          <w:rFonts w:ascii="Times New Roman" w:hAnsi="Times New Roman"/>
          <w:sz w:val="28"/>
          <w:szCs w:val="28"/>
        </w:rPr>
        <w:t xml:space="preserve">по созданию </w:t>
      </w:r>
      <w:r w:rsidRPr="005D4DA3">
        <w:rPr>
          <w:rFonts w:ascii="Times New Roman" w:hAnsi="Times New Roman"/>
          <w:sz w:val="28"/>
          <w:szCs w:val="28"/>
        </w:rPr>
        <w:br/>
      </w:r>
      <w:r w:rsidRPr="005D4DA3">
        <w:rPr>
          <w:rFonts w:ascii="Times New Roman" w:hAnsi="Times New Roman"/>
          <w:sz w:val="28"/>
          <w:szCs w:val="28"/>
          <w:lang w:eastAsia="ar-SA"/>
        </w:rPr>
        <w:t>и функционированию Центра образования цифрового и гуманитарного профиля "Точка роста",</w:t>
      </w:r>
    </w:p>
    <w:p w:rsidR="0041624D" w:rsidRDefault="0041624D" w:rsidP="0041624D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D4DA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D4DA3">
        <w:rPr>
          <w:rFonts w:ascii="Times New Roman" w:hAnsi="Times New Roman"/>
          <w:sz w:val="28"/>
          <w:szCs w:val="28"/>
          <w:lang w:eastAsia="ar-SA"/>
        </w:rPr>
        <w:t>медиаплан</w:t>
      </w:r>
      <w:proofErr w:type="spellEnd"/>
      <w:r w:rsidRPr="005D4DA3">
        <w:rPr>
          <w:rFonts w:ascii="Times New Roman" w:hAnsi="Times New Roman"/>
          <w:sz w:val="28"/>
          <w:szCs w:val="28"/>
          <w:lang w:eastAsia="ar-SA"/>
        </w:rPr>
        <w:t>,</w:t>
      </w:r>
    </w:p>
    <w:p w:rsidR="0041624D" w:rsidRPr="00E76C62" w:rsidRDefault="0041624D" w:rsidP="0041624D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5D4D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D4DA3">
        <w:rPr>
          <w:rFonts w:ascii="Times New Roman" w:eastAsia="Calibri" w:hAnsi="Times New Roman"/>
          <w:sz w:val="28"/>
          <w:szCs w:val="28"/>
        </w:rPr>
        <w:t>ПОЛОЖЕНИЕ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D4DA3">
        <w:rPr>
          <w:rFonts w:ascii="Times New Roman" w:eastAsia="Calibri" w:hAnsi="Times New Roman"/>
          <w:sz w:val="28"/>
          <w:szCs w:val="28"/>
        </w:rPr>
        <w:t xml:space="preserve">о </w:t>
      </w:r>
      <w:r w:rsidRPr="005D4DA3">
        <w:rPr>
          <w:rFonts w:ascii="Times New Roman" w:hAnsi="Times New Roman"/>
          <w:sz w:val="28"/>
          <w:szCs w:val="28"/>
          <w:lang w:eastAsia="ar-SA"/>
        </w:rPr>
        <w:t>Центре образования цифрового и гуманитарного профилей "Точка роста"</w:t>
      </w:r>
      <w:r w:rsidRPr="005D4DA3">
        <w:rPr>
          <w:rFonts w:ascii="Times New Roman" w:hAnsi="Times New Roman" w:cs="Times New Roman"/>
          <w:sz w:val="28"/>
          <w:szCs w:val="28"/>
        </w:rPr>
        <w:t>,</w:t>
      </w:r>
    </w:p>
    <w:p w:rsidR="0041624D" w:rsidRDefault="0041624D" w:rsidP="00416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4DA3">
        <w:rPr>
          <w:rFonts w:ascii="Times New Roman" w:hAnsi="Times New Roman" w:cs="Times New Roman"/>
          <w:sz w:val="28"/>
          <w:szCs w:val="28"/>
        </w:rPr>
        <w:t>ПРИКАЗ О подготовке создания Центра «Точка роста» МКОУ «Медведицкая СШ»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624D" w:rsidRDefault="0041624D" w:rsidP="00416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штатное расписание, </w:t>
      </w:r>
    </w:p>
    <w:p w:rsidR="0041624D" w:rsidRDefault="0041624D" w:rsidP="00416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– проект,</w:t>
      </w:r>
    </w:p>
    <w:p w:rsidR="0041624D" w:rsidRDefault="0041624D" w:rsidP="00416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работ: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C62">
        <w:rPr>
          <w:rFonts w:ascii="Times New Roman" w:hAnsi="Times New Roman" w:cs="Times New Roman"/>
          <w:color w:val="231F20"/>
          <w:spacing w:val="-1"/>
          <w:sz w:val="28"/>
          <w:szCs w:val="28"/>
          <w:u w:val="single"/>
        </w:rPr>
        <w:t>В кабинете</w:t>
      </w:r>
      <w:r w:rsidRPr="00E76C62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 формирования цифровых и </w:t>
      </w:r>
      <w:r w:rsidRPr="00E76C62">
        <w:rPr>
          <w:rFonts w:ascii="Times New Roman" w:hAnsi="Times New Roman" w:cs="Times New Roman"/>
          <w:color w:val="231F20"/>
          <w:spacing w:val="-1"/>
          <w:sz w:val="28"/>
          <w:szCs w:val="28"/>
          <w:u w:val="single"/>
        </w:rPr>
        <w:t>гуманитарных</w:t>
      </w:r>
      <w:r w:rsidRPr="00E76C62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 </w:t>
      </w:r>
      <w:r w:rsidRPr="00E76C62">
        <w:rPr>
          <w:rFonts w:ascii="Times New Roman" w:hAnsi="Times New Roman" w:cs="Times New Roman"/>
          <w:color w:val="231F20"/>
          <w:spacing w:val="-1"/>
          <w:sz w:val="28"/>
          <w:szCs w:val="28"/>
          <w:u w:val="single"/>
        </w:rPr>
        <w:t xml:space="preserve">компетенций </w:t>
      </w:r>
      <w:r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                            </w:t>
      </w: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 xml:space="preserve"> 25.04-15.06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Начало ремонта. Подготовка кабинета к косметическому ремонту. Подготовка смет, технических заданий: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вынос мебели, наглядных пособий (25.04.- 01.05);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выравнивание и штукатурка стен (13.05-01.06);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подготовка пола, снятие линолеума (01.05 – 08.05).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13.05-07.06 Объявление и проведение конкурсных закупочных процедур: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пластиковые окна (13.05 – 24.05);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мебель (27.05 – 07.06).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20.05-30.07 Проведение косметического ремонта площадок в соответствие с фирменным стилем «Точка роста»: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установка пластиковых окон (27.05 – 05.06);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установка дверей (05.06 – 10.06);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заливка полов (10.06-15.06);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покраска и побелка стен (10.06.- 05.07);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укладка линолеума (08.07- 22.07);</w:t>
      </w:r>
    </w:p>
    <w:p w:rsidR="0041624D" w:rsidRDefault="0041624D" w:rsidP="004162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01.08 – 30.08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Установка мебели и оборудования</w:t>
      </w:r>
    </w:p>
    <w:p w:rsidR="0041624D" w:rsidRDefault="0041624D" w:rsidP="0041624D">
      <w:pPr>
        <w:contextualSpacing/>
        <w:rPr>
          <w:rFonts w:ascii="Times New Roman" w:hAnsi="Times New Roman" w:cs="Times New Roman"/>
          <w:color w:val="231F20"/>
          <w:spacing w:val="-1"/>
          <w:sz w:val="28"/>
          <w:szCs w:val="28"/>
          <w:u w:val="single"/>
        </w:rPr>
      </w:pPr>
      <w:r w:rsidRPr="00E76C62">
        <w:rPr>
          <w:rFonts w:ascii="Times New Roman" w:hAnsi="Times New Roman" w:cs="Times New Roman"/>
          <w:color w:val="231F20"/>
          <w:spacing w:val="-1"/>
          <w:sz w:val="28"/>
          <w:szCs w:val="28"/>
          <w:u w:val="single"/>
        </w:rPr>
        <w:t>В помещении</w:t>
      </w:r>
      <w:r w:rsidRPr="00E76C62">
        <w:rPr>
          <w:rFonts w:ascii="Times New Roman" w:hAnsi="Times New Roman" w:cs="Times New Roman"/>
          <w:color w:val="231F20"/>
          <w:sz w:val="28"/>
          <w:szCs w:val="28"/>
          <w:u w:val="single"/>
        </w:rPr>
        <w:t xml:space="preserve"> для проектной </w:t>
      </w:r>
      <w:r w:rsidRPr="00E76C62">
        <w:rPr>
          <w:rFonts w:ascii="Times New Roman" w:hAnsi="Times New Roman" w:cs="Times New Roman"/>
          <w:color w:val="231F20"/>
          <w:spacing w:val="-1"/>
          <w:sz w:val="28"/>
          <w:szCs w:val="28"/>
          <w:u w:val="single"/>
        </w:rPr>
        <w:t>деятельности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25.04-15.06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Начало ремонта. Подготовка кабинета к косметическому ремонту. Подготовка смет, технических заданий: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вынос мебели, наглядных пособий (25.04.- 01.05);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выравнивание и штукатурка стен (13.05-01.06);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13.05-07.06 Объявление и проведение конкурсных закупочных процедур: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lastRenderedPageBreak/>
        <w:t>- пластиковые окна (13.05 – 24.05);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мебель (27.05 – 07.06).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20.05-30.07 Проведение косметического ремонта площадок в соответствие с фирменным стилем «Точка роста»: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установка пластиковых окон (27.05 – 05.06);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установка дверей (05.06 – 10.06);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покраска и побелка стен (10.06.- 05.07);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установка сантехники(22.07 – 30.07).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01.08 – 30.08</w:t>
      </w:r>
    </w:p>
    <w:p w:rsidR="0041624D" w:rsidRDefault="0041624D" w:rsidP="004162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Установка мебели и оборудования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1624D" w:rsidRDefault="0041624D" w:rsidP="004162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6C62">
        <w:rPr>
          <w:rFonts w:ascii="Times New Roman" w:eastAsia="Times New Roman" w:hAnsi="Times New Roman" w:cs="Times New Roman"/>
          <w:sz w:val="28"/>
          <w:szCs w:val="28"/>
        </w:rPr>
        <w:t>Еженедельно</w:t>
      </w:r>
      <w:r>
        <w:rPr>
          <w:rFonts w:ascii="Times New Roman" w:eastAsia="Times New Roman" w:hAnsi="Times New Roman" w:cs="Times New Roman"/>
          <w:sz w:val="28"/>
          <w:szCs w:val="28"/>
        </w:rPr>
        <w:t>, начиная с 30 мая</w:t>
      </w:r>
      <w:r w:rsidRPr="00E76C62">
        <w:rPr>
          <w:rFonts w:ascii="Times New Roman" w:eastAsia="Times New Roman" w:hAnsi="Times New Roman" w:cs="Times New Roman"/>
          <w:sz w:val="28"/>
          <w:szCs w:val="28"/>
        </w:rPr>
        <w:t xml:space="preserve"> отчитываемся о проделанной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областной комитет образования и </w:t>
      </w:r>
      <w:r w:rsidRPr="00113187">
        <w:rPr>
          <w:rFonts w:ascii="Times New Roman" w:eastAsia="Times New Roman" w:hAnsi="Times New Roman" w:cs="Times New Roman"/>
          <w:sz w:val="28"/>
          <w:szCs w:val="28"/>
        </w:rPr>
        <w:t xml:space="preserve">науки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3187">
        <w:rPr>
          <w:rFonts w:ascii="Times New Roman" w:hAnsi="Times New Roman" w:cs="Times New Roman"/>
          <w:sz w:val="28"/>
          <w:szCs w:val="28"/>
        </w:rPr>
        <w:t>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187">
        <w:rPr>
          <w:rFonts w:ascii="Times New Roman" w:hAnsi="Times New Roman" w:cs="Times New Roman"/>
          <w:sz w:val="28"/>
          <w:szCs w:val="28"/>
        </w:rPr>
        <w:t xml:space="preserve">"косметического" ремонта и </w:t>
      </w:r>
      <w:r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  <w:t>приведении</w:t>
      </w:r>
      <w:r w:rsidRPr="00113187"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  <w:t xml:space="preserve"> </w:t>
      </w:r>
      <w:r w:rsidRPr="00113187">
        <w:rPr>
          <w:rFonts w:ascii="Times New Roman" w:hAnsi="Times New Roman" w:cs="Times New Roman"/>
          <w:sz w:val="28"/>
          <w:szCs w:val="28"/>
        </w:rPr>
        <w:t xml:space="preserve">помещений Центров "Точка роста" </w:t>
      </w:r>
      <w:r w:rsidRPr="00113187"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  <w:t xml:space="preserve">в соответствие с фирменным стилем, </w:t>
      </w:r>
      <w:proofErr w:type="spellStart"/>
      <w:r w:rsidRPr="00113187"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  <w:t>дизайн-проектом</w:t>
      </w:r>
      <w:proofErr w:type="spellEnd"/>
      <w:r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  <w:t xml:space="preserve">, где показываем </w:t>
      </w:r>
      <w:r w:rsidRPr="00113187">
        <w:rPr>
          <w:rFonts w:ascii="Times New Roman" w:hAnsi="Times New Roman" w:cs="Times New Roman"/>
          <w:sz w:val="28"/>
          <w:szCs w:val="28"/>
        </w:rPr>
        <w:t>объем фактически выполненных работ по графику</w:t>
      </w:r>
      <w:r>
        <w:rPr>
          <w:rFonts w:ascii="Times New Roman" w:hAnsi="Times New Roman" w:cs="Times New Roman"/>
          <w:sz w:val="28"/>
          <w:szCs w:val="28"/>
        </w:rPr>
        <w:t xml:space="preserve"> в процентах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фотоотчёте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(что было и что стало по состоянию на день отчета). </w:t>
      </w:r>
      <w:proofErr w:type="gramEnd"/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выполнены работы:</w:t>
      </w:r>
      <w:r w:rsidRPr="00113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Подготовлены кабинеты</w:t>
      </w: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 xml:space="preserve"> к косметическому ремонту. Подготов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лены смет, технические задания</w:t>
      </w: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выне</w:t>
      </w:r>
      <w:r w:rsidRPr="00E76C6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ена мебель, наглядные пособия,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выравнивание и штукатурка стен</w:t>
      </w:r>
      <w:proofErr w:type="gramStart"/>
      <w:r w:rsidRPr="00E76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>- подготовка пола, снятие линолеума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Объявлены и проведены конкурсные закупочные</w:t>
      </w: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пластиковые окна, мебель.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Ведется косметический ремонт</w:t>
      </w:r>
      <w:r w:rsidRPr="00E76C62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площадок в соответствие с фирменным стилем «Точка роста»: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установлены пластиковые ок</w:t>
      </w:r>
      <w:r w:rsidRPr="00E76C6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E76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установлены</w:t>
      </w:r>
      <w:r w:rsidRPr="00E76C62">
        <w:rPr>
          <w:rFonts w:ascii="Times New Roman" w:eastAsia="Times New Roman" w:hAnsi="Times New Roman" w:cs="Times New Roman"/>
          <w:sz w:val="28"/>
          <w:szCs w:val="28"/>
        </w:rPr>
        <w:t xml:space="preserve"> двер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6C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произведена заливка полов,</w:t>
      </w:r>
    </w:p>
    <w:p w:rsidR="0041624D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выполняется покраска и побелка стен. </w:t>
      </w:r>
    </w:p>
    <w:p w:rsidR="0041624D" w:rsidRPr="00E76C62" w:rsidRDefault="0041624D" w:rsidP="0041624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Закуплены: черная грифельная краска  (г Москва),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воды (г. Саратов), сантехника (г. Жирновск), жалюзи (красные) (р.п.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Рудня).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выполняются с помощью родителей, педагогов, спонсоров.</w:t>
      </w:r>
    </w:p>
    <w:p w:rsidR="0041624D" w:rsidRDefault="0041624D" w:rsidP="0041624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28E">
        <w:rPr>
          <w:sz w:val="28"/>
          <w:szCs w:val="28"/>
        </w:rPr>
        <w:t xml:space="preserve">В классах, где будут созданы центры цифрового и гуманитарного профиля, подключат современное оборудование – шлем виртуальной реальности, </w:t>
      </w:r>
      <w:proofErr w:type="spellStart"/>
      <w:r w:rsidRPr="0052428E">
        <w:rPr>
          <w:sz w:val="28"/>
          <w:szCs w:val="28"/>
        </w:rPr>
        <w:t>квадрокоптер</w:t>
      </w:r>
      <w:proofErr w:type="spellEnd"/>
      <w:r w:rsidRPr="0052428E">
        <w:rPr>
          <w:sz w:val="28"/>
          <w:szCs w:val="28"/>
        </w:rPr>
        <w:t>, тренажеры-манекены для оказания первой помощи. Во внеурочное время "Точка роста" станет местом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</w:t>
      </w:r>
      <w:r>
        <w:rPr>
          <w:sz w:val="28"/>
          <w:szCs w:val="28"/>
        </w:rPr>
        <w:t>.</w:t>
      </w:r>
    </w:p>
    <w:p w:rsidR="0041624D" w:rsidRPr="0052428E" w:rsidRDefault="0041624D" w:rsidP="0041624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428E">
        <w:rPr>
          <w:sz w:val="28"/>
          <w:szCs w:val="28"/>
        </w:rPr>
        <w:lastRenderedPageBreak/>
        <w:t>Главная задача на пять лет – создание современной среды обучения, в том числе для ранней профориентации школьников; поддержка талантливых и одаренных детей; развитие института наставничества</w:t>
      </w:r>
      <w:r>
        <w:rPr>
          <w:sz w:val="28"/>
          <w:szCs w:val="28"/>
        </w:rPr>
        <w:t>.</w:t>
      </w:r>
    </w:p>
    <w:p w:rsidR="0041624D" w:rsidRDefault="0041624D" w:rsidP="0041624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    </w:t>
      </w:r>
      <w:r w:rsidRPr="00C70F98">
        <w:rPr>
          <w:rFonts w:ascii="Times New Roman" w:eastAsia="Times New Roman" w:hAnsi="Times New Roman" w:cs="Times New Roman"/>
          <w:sz w:val="28"/>
          <w:szCs w:val="28"/>
        </w:rPr>
        <w:t>С апреля по июнь 2019 года 6 сотрудников центра «Точка роста»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прошли дистанционное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C70F98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</w:t>
      </w:r>
      <w:proofErr w:type="gramEnd"/>
      <w:r w:rsidRPr="00C70F98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«Гибкие компетенции проектной деятельности». </w:t>
      </w:r>
      <w:r w:rsidRPr="00C70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Курс нацелен на повышение профессиональной компетентности педагогов образовательных организаций за счет освоения технологии проектной работы с детьми, изучения инструментов и методов сопровождения команды на разных этапах работы с учебным проектом.</w:t>
      </w:r>
      <w:r w:rsidRPr="00C70F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0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Все обучение было построено по принципу прохождения последовательных модулей образовательного курса. Общая длительность курса (время изучения) составляла 7 недель. Каждый модуль включал в себя </w:t>
      </w:r>
      <w:proofErr w:type="spellStart"/>
      <w:r w:rsidRPr="00C70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видеолекцию</w:t>
      </w:r>
      <w:proofErr w:type="spellEnd"/>
      <w:r w:rsidRPr="00C70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самостоятельную работу, домашнее задание и тестирование. Модули: «Проектная деятельность», «Дизайн-мышление: как сделать что-то действительно нужное», «Проектное управление», «Инструменты сопровождения проектной команды на разных этапах работы с проектом», «Анализ проектов», «Развитие общекультурных компетенций, обучающихся». В завершении обучения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наши </w:t>
      </w:r>
      <w:r w:rsidRPr="00C70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педагоги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успешно </w:t>
      </w:r>
      <w:r w:rsidRPr="00C70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прошли итоговое тестирование по курсу и заключительную комплексную диагностику.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1624D" w:rsidRPr="00C70F98" w:rsidRDefault="0041624D" w:rsidP="0041624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Далее педагогам предстоит очное обучение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Кванториумах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города Астрахань.</w:t>
      </w:r>
    </w:p>
    <w:p w:rsidR="0041624D" w:rsidRPr="00C70F98" w:rsidRDefault="0041624D" w:rsidP="0041624D">
      <w:pPr>
        <w:rPr>
          <w:rFonts w:ascii="Times New Roman" w:hAnsi="Times New Roman" w:cs="Times New Roman"/>
          <w:sz w:val="28"/>
          <w:szCs w:val="28"/>
        </w:rPr>
      </w:pPr>
    </w:p>
    <w:p w:rsidR="0041624D" w:rsidRDefault="0041624D" w:rsidP="0041624D"/>
    <w:p w:rsidR="00735F2F" w:rsidRDefault="00735F2F"/>
    <w:sectPr w:rsidR="00735F2F" w:rsidSect="00F1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24D"/>
    <w:rsid w:val="0041624D"/>
    <w:rsid w:val="0073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2019-07-03T15:16:00Z</dcterms:created>
  <dcterms:modified xsi:type="dcterms:W3CDTF">2019-07-03T15:16:00Z</dcterms:modified>
</cp:coreProperties>
</file>